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37" w:rsidRDefault="00F14E37" w:rsidP="00F3152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4334A4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25pt;height:148.5pt;visibility:visible">
            <v:imagedata r:id="rId4" o:title=""/>
          </v:shape>
        </w:pict>
      </w:r>
    </w:p>
    <w:p w:rsidR="00F14E37" w:rsidRPr="007823CB" w:rsidRDefault="00F14E37" w:rsidP="00F3152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7823CB">
        <w:rPr>
          <w:rFonts w:ascii="Times New Roman" w:hAnsi="Times New Roman" w:cs="Times New Roman"/>
          <w:b/>
          <w:bCs/>
          <w:sz w:val="28"/>
          <w:szCs w:val="28"/>
          <w:u w:val="single"/>
        </w:rPr>
        <w:t>Г</w:t>
      </w:r>
      <w:r w:rsidRPr="007823CB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аліченко Максим Володимирович</w:t>
      </w:r>
    </w:p>
    <w:p w:rsidR="00F14E37" w:rsidRPr="007823CB" w:rsidRDefault="00F14E37" w:rsidP="00F3152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823CB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Доцент кафедри філософії та соціально-гуманітарних наук, кандидат</w:t>
      </w:r>
      <w:r w:rsidRPr="007823CB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</w:t>
      </w:r>
      <w:r w:rsidRPr="007823CB">
        <w:rPr>
          <w:rFonts w:ascii="Times New Roman" w:hAnsi="Times New Roman" w:cs="Times New Roman"/>
          <w:b/>
          <w:bCs/>
          <w:sz w:val="28"/>
          <w:szCs w:val="28"/>
          <w:lang w:val="uk-UA"/>
        </w:rPr>
        <w:t>філософських наук</w:t>
      </w:r>
    </w:p>
    <w:p w:rsidR="00F14E37" w:rsidRPr="007823CB" w:rsidRDefault="00F14E37" w:rsidP="00F3152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3CB">
        <w:rPr>
          <w:rFonts w:ascii="Times New Roman" w:hAnsi="Times New Roman" w:cs="Times New Roman"/>
          <w:sz w:val="28"/>
          <w:szCs w:val="28"/>
          <w:lang w:val="uk-UA"/>
        </w:rPr>
        <w:t>У 2005 році закінчив Херсонський державний університет за спеціальністю «ПМСО. Історія» (спеціалізація: правознавство та суспільствознавство) та отримав кваліфікацію: викладач історії, вчитель правознавства та суспільствознавства. З вересня 2005 року по червень 2008 року – асистент кафедри, з червня 2008 по січень 2018 – викладач, з лютого 2018 по грудень 2019 – старший викладач, з грудня 2019 – доцент кафедри філософії та соціально-гуманітарних наук.</w:t>
      </w:r>
    </w:p>
    <w:p w:rsidR="00F14E37" w:rsidRPr="007823CB" w:rsidRDefault="00F14E37" w:rsidP="00F3152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3CB">
        <w:rPr>
          <w:rFonts w:ascii="Times New Roman" w:hAnsi="Times New Roman" w:cs="Times New Roman"/>
          <w:sz w:val="28"/>
          <w:szCs w:val="28"/>
          <w:lang w:val="uk-UA"/>
        </w:rPr>
        <w:t>У 2013 – 2016 роках навчався в аспірантурі кафедри філософії Житомирського державного університету імені Івана Франка, яку закінчив достроковим захистом кандидатської дисертації. Тема дисертації: «Рефлексія ідеологеми «Москва – Третій Рим» у російській релігійно-філософській думці» (спеціальність: 09.00.11 - релігієзнавство).</w:t>
      </w:r>
    </w:p>
    <w:p w:rsidR="00F14E37" w:rsidRPr="007823CB" w:rsidRDefault="00F14E37" w:rsidP="00F3152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3CB">
        <w:rPr>
          <w:rFonts w:ascii="Times New Roman" w:hAnsi="Times New Roman" w:cs="Times New Roman"/>
          <w:sz w:val="28"/>
          <w:szCs w:val="28"/>
          <w:lang w:val="uk-UA"/>
        </w:rPr>
        <w:t>З 2005 року по теперішній час – помічник завідувача кафедри з наукової роботи. Член Науково-технічної ради ХДУ. Член науково-координаційної ради Центру дослідження історії Литви ХДУ.</w:t>
      </w:r>
    </w:p>
    <w:p w:rsidR="00F14E37" w:rsidRPr="007823CB" w:rsidRDefault="00F14E37" w:rsidP="00F3152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3CB">
        <w:rPr>
          <w:rFonts w:ascii="Times New Roman" w:hAnsi="Times New Roman" w:cs="Times New Roman"/>
          <w:sz w:val="28"/>
          <w:szCs w:val="28"/>
          <w:lang w:val="uk-UA"/>
        </w:rPr>
        <w:t>Керівник науково-дослідної ініціативної теми «Релігійні процеси в сучасній Україні» (№ 0117</w:t>
      </w:r>
      <w:r w:rsidRPr="007823CB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7823CB">
        <w:rPr>
          <w:rFonts w:ascii="Times New Roman" w:hAnsi="Times New Roman" w:cs="Times New Roman"/>
          <w:sz w:val="28"/>
          <w:szCs w:val="28"/>
          <w:lang w:val="uk-UA"/>
        </w:rPr>
        <w:t>001767).</w:t>
      </w:r>
    </w:p>
    <w:p w:rsidR="00F14E37" w:rsidRPr="007823CB" w:rsidRDefault="00F14E37" w:rsidP="00F3152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3CB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Коло наукових інтересів:</w:t>
      </w:r>
      <w:r w:rsidRPr="007823CB">
        <w:rPr>
          <w:rFonts w:ascii="Times New Roman" w:hAnsi="Times New Roman" w:cs="Times New Roman"/>
          <w:sz w:val="28"/>
          <w:szCs w:val="28"/>
          <w:lang w:val="uk-UA"/>
        </w:rPr>
        <w:t xml:space="preserve"> історія країн Східної Європи, екуменізм, російська релігійна філософія, соціологія релігії, філософія науки.</w:t>
      </w:r>
    </w:p>
    <w:p w:rsidR="00F14E37" w:rsidRPr="007823CB" w:rsidRDefault="00F14E37" w:rsidP="00F3152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3CB">
        <w:rPr>
          <w:rFonts w:ascii="Times New Roman" w:hAnsi="Times New Roman" w:cs="Times New Roman"/>
          <w:sz w:val="28"/>
          <w:szCs w:val="28"/>
          <w:lang w:val="uk-UA"/>
        </w:rPr>
        <w:t>Автор близько 60 праць.</w:t>
      </w:r>
    </w:p>
    <w:p w:rsidR="00F14E37" w:rsidRDefault="00F14E37" w:rsidP="00F3152C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823CB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Основні праці:</w:t>
      </w:r>
    </w:p>
    <w:p w:rsidR="00F14E37" w:rsidRPr="007823CB" w:rsidRDefault="00F14E37" w:rsidP="00F3152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3CB">
        <w:rPr>
          <w:rFonts w:ascii="Times New Roman" w:hAnsi="Times New Roman" w:cs="Times New Roman"/>
          <w:sz w:val="28"/>
          <w:szCs w:val="28"/>
        </w:rPr>
        <w:t xml:space="preserve">Римо-Католицька та православна церква: від конфронтації до </w:t>
      </w:r>
      <w:r w:rsidRPr="007823C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823CB">
        <w:rPr>
          <w:rFonts w:ascii="Times New Roman" w:hAnsi="Times New Roman" w:cs="Times New Roman"/>
          <w:sz w:val="28"/>
          <w:szCs w:val="28"/>
        </w:rPr>
        <w:t>діалогу любові</w:t>
      </w:r>
      <w:r w:rsidRPr="007823C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823CB">
        <w:rPr>
          <w:rFonts w:ascii="Times New Roman" w:hAnsi="Times New Roman" w:cs="Times New Roman"/>
          <w:sz w:val="28"/>
          <w:szCs w:val="28"/>
        </w:rPr>
        <w:t>.</w:t>
      </w:r>
      <w:r w:rsidRPr="007823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23CB">
        <w:rPr>
          <w:rFonts w:ascii="Times New Roman" w:hAnsi="Times New Roman" w:cs="Times New Roman"/>
          <w:i/>
          <w:iCs/>
          <w:sz w:val="28"/>
          <w:szCs w:val="28"/>
        </w:rPr>
        <w:t>Південний архів. Зб.наук.праць. Історичні науки.</w:t>
      </w:r>
      <w:r w:rsidRPr="007823CB">
        <w:rPr>
          <w:rFonts w:ascii="Times New Roman" w:hAnsi="Times New Roman" w:cs="Times New Roman"/>
          <w:sz w:val="28"/>
          <w:szCs w:val="28"/>
        </w:rPr>
        <w:t xml:space="preserve"> Херсон: Вид-во ХДУ, 2004. Вип. 15. С. 129 – 133.</w:t>
      </w:r>
      <w:r w:rsidRPr="007823CB">
        <w:rPr>
          <w:rFonts w:ascii="Times New Roman" w:hAnsi="Times New Roman" w:cs="Times New Roman"/>
          <w:sz w:val="28"/>
          <w:szCs w:val="28"/>
          <w:lang w:val="uk-UA"/>
        </w:rPr>
        <w:t xml:space="preserve"> (у співавторстві з І. Поліщук).</w:t>
      </w:r>
    </w:p>
    <w:p w:rsidR="00F14E37" w:rsidRDefault="00F14E37" w:rsidP="00F3152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3CB">
        <w:rPr>
          <w:rFonts w:ascii="Times New Roman" w:hAnsi="Times New Roman" w:cs="Times New Roman"/>
          <w:sz w:val="28"/>
          <w:szCs w:val="28"/>
        </w:rPr>
        <w:t>Екуменізм і християнство ХХ століття.</w:t>
      </w:r>
      <w:r w:rsidRPr="007823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23CB">
        <w:rPr>
          <w:rFonts w:ascii="Times New Roman" w:hAnsi="Times New Roman" w:cs="Times New Roman"/>
          <w:i/>
          <w:iCs/>
          <w:sz w:val="28"/>
          <w:szCs w:val="28"/>
        </w:rPr>
        <w:t>Південний архів. Зб.наук.праць. Історичні науки.</w:t>
      </w:r>
      <w:r w:rsidRPr="007823CB">
        <w:rPr>
          <w:rFonts w:ascii="Times New Roman" w:hAnsi="Times New Roman" w:cs="Times New Roman"/>
          <w:sz w:val="28"/>
          <w:szCs w:val="28"/>
        </w:rPr>
        <w:t xml:space="preserve"> Херсон: Вид-во ХДУ, 2005. Вип. 19. С. 129 – 135.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23CB">
        <w:rPr>
          <w:rFonts w:ascii="Times New Roman" w:hAnsi="Times New Roman" w:cs="Times New Roman"/>
          <w:sz w:val="28"/>
          <w:szCs w:val="28"/>
          <w:lang w:val="uk-UA"/>
        </w:rPr>
        <w:t>(у співавторстві з І. Поліщук).</w:t>
      </w:r>
    </w:p>
    <w:p w:rsidR="00F14E37" w:rsidRPr="00F3152C" w:rsidRDefault="00F14E37" w:rsidP="00F3152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52C">
        <w:rPr>
          <w:rFonts w:ascii="Times New Roman" w:hAnsi="Times New Roman" w:cs="Times New Roman"/>
          <w:sz w:val="28"/>
          <w:szCs w:val="28"/>
        </w:rPr>
        <w:t>Екуменічна проблематика в релігійній філософії В.С.Соловйова.</w:t>
      </w:r>
      <w:r w:rsidRPr="00F315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152C">
        <w:rPr>
          <w:rFonts w:ascii="Times New Roman" w:hAnsi="Times New Roman" w:cs="Times New Roman"/>
          <w:i/>
          <w:iCs/>
          <w:sz w:val="28"/>
          <w:szCs w:val="28"/>
        </w:rPr>
        <w:t>Південний архів. Зб.наук.праць. Історичні науки.</w:t>
      </w:r>
      <w:r w:rsidRPr="00F3152C">
        <w:rPr>
          <w:rFonts w:ascii="Times New Roman" w:hAnsi="Times New Roman" w:cs="Times New Roman"/>
          <w:sz w:val="28"/>
          <w:szCs w:val="28"/>
        </w:rPr>
        <w:t xml:space="preserve"> Херсон: Вид-во ХДУ, 2006. Вип. 23. С. 34 – 39.</w:t>
      </w:r>
    </w:p>
    <w:p w:rsidR="00F14E37" w:rsidRPr="00F3152C" w:rsidRDefault="00F14E37" w:rsidP="00F3152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52C">
        <w:rPr>
          <w:rFonts w:ascii="Times New Roman" w:hAnsi="Times New Roman" w:cs="Times New Roman"/>
          <w:sz w:val="28"/>
          <w:szCs w:val="28"/>
        </w:rPr>
        <w:t>Розвиток міжцерковних відносин на Херсонщині (1991-2006 рр.)</w:t>
      </w:r>
      <w:r w:rsidRPr="00F3152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3152C">
        <w:rPr>
          <w:rFonts w:ascii="Times New Roman" w:hAnsi="Times New Roman" w:cs="Times New Roman"/>
          <w:i/>
          <w:iCs/>
          <w:sz w:val="28"/>
          <w:szCs w:val="28"/>
          <w:lang w:val="uk-UA"/>
        </w:rPr>
        <w:t>Південний архів. Зб.наук.праць. Історичні науки.</w:t>
      </w:r>
      <w:r w:rsidRPr="00F3152C">
        <w:rPr>
          <w:rFonts w:ascii="Times New Roman" w:hAnsi="Times New Roman" w:cs="Times New Roman"/>
          <w:sz w:val="28"/>
          <w:szCs w:val="28"/>
          <w:lang w:val="uk-UA"/>
        </w:rPr>
        <w:t xml:space="preserve">  Херсон: Видавництво ХДУ, 2007. Вип. 26. С. 258 – 262.</w:t>
      </w:r>
    </w:p>
    <w:p w:rsidR="00F14E37" w:rsidRPr="00F3152C" w:rsidRDefault="00F14E37" w:rsidP="00F3152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52C">
        <w:rPr>
          <w:rFonts w:ascii="Times New Roman" w:hAnsi="Times New Roman" w:cs="Times New Roman"/>
          <w:sz w:val="28"/>
          <w:szCs w:val="28"/>
          <w:lang w:val="uk-UA"/>
        </w:rPr>
        <w:t xml:space="preserve">Релігійні орієнтації студентської молоді Херсонщини. </w:t>
      </w:r>
      <w:r w:rsidRPr="00F3152C">
        <w:rPr>
          <w:rFonts w:ascii="Times New Roman" w:hAnsi="Times New Roman" w:cs="Times New Roman"/>
          <w:i/>
          <w:iCs/>
          <w:sz w:val="28"/>
          <w:szCs w:val="28"/>
        </w:rPr>
        <w:t xml:space="preserve">Південний архів. Зб.наук.праць. Історичні науки. </w:t>
      </w:r>
      <w:r w:rsidRPr="00F3152C">
        <w:rPr>
          <w:rFonts w:ascii="Times New Roman" w:hAnsi="Times New Roman" w:cs="Times New Roman"/>
          <w:sz w:val="28"/>
          <w:szCs w:val="28"/>
        </w:rPr>
        <w:t>Херсон: Вид-во ХДУ, 2007. Вип. 26. С. 280 – 287.</w:t>
      </w:r>
      <w:r w:rsidRPr="00F3152C">
        <w:rPr>
          <w:rFonts w:ascii="Times New Roman" w:hAnsi="Times New Roman" w:cs="Times New Roman"/>
          <w:sz w:val="28"/>
          <w:szCs w:val="28"/>
          <w:lang w:val="uk-UA"/>
        </w:rPr>
        <w:t xml:space="preserve"> (у співавторстві з І. Поліщук, К. Недзельським).</w:t>
      </w:r>
    </w:p>
    <w:p w:rsidR="00F14E37" w:rsidRPr="00F3152C" w:rsidRDefault="00F14E37" w:rsidP="00F3152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52C">
        <w:rPr>
          <w:rFonts w:ascii="Times New Roman" w:hAnsi="Times New Roman" w:cs="Times New Roman"/>
          <w:sz w:val="28"/>
          <w:szCs w:val="28"/>
          <w:lang w:val="uk-UA"/>
        </w:rPr>
        <w:t xml:space="preserve">Проблема української автокефалії: сучасний стан та шляхи вирішення. </w:t>
      </w:r>
      <w:r w:rsidRPr="00F3152C">
        <w:rPr>
          <w:rFonts w:ascii="Times New Roman" w:hAnsi="Times New Roman" w:cs="Times New Roman"/>
          <w:i/>
          <w:iCs/>
          <w:sz w:val="28"/>
          <w:szCs w:val="28"/>
        </w:rPr>
        <w:t>Південний архів. Зб.наук.праць. Історичні науки.</w:t>
      </w:r>
      <w:r w:rsidRPr="00F3152C">
        <w:rPr>
          <w:rFonts w:ascii="Times New Roman" w:hAnsi="Times New Roman" w:cs="Times New Roman"/>
          <w:sz w:val="28"/>
          <w:szCs w:val="28"/>
        </w:rPr>
        <w:t xml:space="preserve"> Херсон: Вид-во ХДУ, 2009</w:t>
      </w:r>
      <w:r w:rsidRPr="00F3152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3152C">
        <w:rPr>
          <w:rFonts w:ascii="Times New Roman" w:hAnsi="Times New Roman" w:cs="Times New Roman"/>
          <w:sz w:val="28"/>
          <w:szCs w:val="28"/>
        </w:rPr>
        <w:t xml:space="preserve"> Вип. 30. С. 108 – 114.</w:t>
      </w:r>
      <w:r w:rsidRPr="00F3152C">
        <w:rPr>
          <w:rFonts w:ascii="Times New Roman" w:hAnsi="Times New Roman" w:cs="Times New Roman"/>
          <w:sz w:val="28"/>
          <w:szCs w:val="28"/>
          <w:lang w:val="uk-UA"/>
        </w:rPr>
        <w:t xml:space="preserve"> (у співавторстві з І. Поліщук)</w:t>
      </w:r>
    </w:p>
    <w:p w:rsidR="00F14E37" w:rsidRPr="00F3152C" w:rsidRDefault="00F14E37" w:rsidP="00F3152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52C">
        <w:rPr>
          <w:rFonts w:ascii="Times New Roman" w:hAnsi="Times New Roman" w:cs="Times New Roman"/>
          <w:sz w:val="28"/>
          <w:szCs w:val="28"/>
        </w:rPr>
        <w:t>Проблема застосування синергетичної методології в соціально-гуманітарних науках</w:t>
      </w:r>
      <w:r w:rsidRPr="00F3152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3152C">
        <w:rPr>
          <w:rFonts w:ascii="Times New Roman" w:hAnsi="Times New Roman" w:cs="Times New Roman"/>
          <w:i/>
          <w:iCs/>
          <w:sz w:val="28"/>
          <w:szCs w:val="28"/>
        </w:rPr>
        <w:t xml:space="preserve">Південний архів. Зб.наук.праць. Історичні науки. </w:t>
      </w:r>
      <w:r w:rsidRPr="00F3152C">
        <w:rPr>
          <w:rFonts w:ascii="Times New Roman" w:hAnsi="Times New Roman" w:cs="Times New Roman"/>
          <w:sz w:val="28"/>
          <w:szCs w:val="28"/>
        </w:rPr>
        <w:t>Херсон: Вид-во ХДУ, 2010. Вип. 31-32. С. 26 – 34.</w:t>
      </w:r>
      <w:r w:rsidRPr="00F3152C">
        <w:rPr>
          <w:rFonts w:ascii="Times New Roman" w:hAnsi="Times New Roman" w:cs="Times New Roman"/>
          <w:sz w:val="28"/>
          <w:szCs w:val="28"/>
          <w:lang w:val="uk-UA"/>
        </w:rPr>
        <w:t xml:space="preserve"> (у співавторстві з І. Поліщук)</w:t>
      </w:r>
    </w:p>
    <w:p w:rsidR="00F14E37" w:rsidRDefault="00F14E37" w:rsidP="00F3152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52C">
        <w:rPr>
          <w:rFonts w:ascii="Times New Roman" w:hAnsi="Times New Roman" w:cs="Times New Roman"/>
          <w:sz w:val="28"/>
          <w:szCs w:val="28"/>
        </w:rPr>
        <w:t xml:space="preserve">Проблема симфонії держави та церкви крізь призму ідеологеми «Москва –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F3152C">
        <w:rPr>
          <w:rFonts w:ascii="Times New Roman" w:hAnsi="Times New Roman" w:cs="Times New Roman"/>
          <w:sz w:val="28"/>
          <w:szCs w:val="28"/>
        </w:rPr>
        <w:t>ретій Рим»</w:t>
      </w:r>
      <w:r w:rsidRPr="00F3152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3152C">
        <w:rPr>
          <w:rFonts w:ascii="Times New Roman" w:hAnsi="Times New Roman" w:cs="Times New Roman"/>
          <w:i/>
          <w:iCs/>
          <w:sz w:val="28"/>
          <w:szCs w:val="28"/>
          <w:lang w:val="uk-UA"/>
        </w:rPr>
        <w:t>Українське релігієзнавство</w:t>
      </w:r>
      <w:r w:rsidRPr="00F3152C">
        <w:rPr>
          <w:rFonts w:ascii="Times New Roman" w:hAnsi="Times New Roman" w:cs="Times New Roman"/>
          <w:sz w:val="28"/>
          <w:szCs w:val="28"/>
          <w:lang w:val="uk-UA"/>
        </w:rPr>
        <w:t>. Київ.  2010. № 54.  С. 118 – 124.</w:t>
      </w:r>
    </w:p>
    <w:p w:rsidR="00F14E37" w:rsidRPr="00DE1C15" w:rsidRDefault="00F14E37" w:rsidP="00F3152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52C">
        <w:rPr>
          <w:rFonts w:ascii="Times New Roman" w:hAnsi="Times New Roman" w:cs="Times New Roman"/>
          <w:sz w:val="28"/>
          <w:szCs w:val="28"/>
        </w:rPr>
        <w:t xml:space="preserve">Рецепція ідеологеми «Москва – </w:t>
      </w:r>
      <w:r w:rsidRPr="00F3152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F3152C">
        <w:rPr>
          <w:rFonts w:ascii="Times New Roman" w:hAnsi="Times New Roman" w:cs="Times New Roman"/>
          <w:sz w:val="28"/>
          <w:szCs w:val="28"/>
        </w:rPr>
        <w:t>ретій Рим» в російській богословській думці 20-30-х років ХХ ст.</w:t>
      </w:r>
      <w:r w:rsidRPr="00F315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152C">
        <w:rPr>
          <w:rFonts w:ascii="Times New Roman" w:hAnsi="Times New Roman" w:cs="Times New Roman"/>
          <w:i/>
          <w:iCs/>
          <w:sz w:val="28"/>
          <w:szCs w:val="28"/>
          <w:lang w:val="uk-UA"/>
        </w:rPr>
        <w:t>Українське релігієзнавство.</w:t>
      </w:r>
      <w:r w:rsidRPr="00F3152C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uk-UA"/>
        </w:rPr>
        <w:t>иїв.</w:t>
      </w:r>
      <w:r w:rsidRPr="00F3152C">
        <w:rPr>
          <w:rFonts w:ascii="Times New Roman" w:hAnsi="Times New Roman" w:cs="Times New Roman"/>
          <w:sz w:val="28"/>
          <w:szCs w:val="28"/>
          <w:lang w:val="uk-UA"/>
        </w:rPr>
        <w:t xml:space="preserve"> 2010. № 55. С. </w:t>
      </w:r>
      <w:r w:rsidRPr="00DE1C15">
        <w:rPr>
          <w:rFonts w:ascii="Times New Roman" w:hAnsi="Times New Roman" w:cs="Times New Roman"/>
          <w:sz w:val="28"/>
          <w:szCs w:val="28"/>
          <w:lang w:val="uk-UA"/>
        </w:rPr>
        <w:t>38 – 45.</w:t>
      </w:r>
    </w:p>
    <w:p w:rsidR="00F14E37" w:rsidRPr="00DE1C15" w:rsidRDefault="00F14E37" w:rsidP="00F3152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C15">
        <w:rPr>
          <w:rFonts w:ascii="Times New Roman" w:hAnsi="Times New Roman" w:cs="Times New Roman"/>
          <w:sz w:val="28"/>
          <w:szCs w:val="28"/>
          <w:lang w:val="uk-UA"/>
        </w:rPr>
        <w:t xml:space="preserve">Розробка ідеологеми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E1C15">
        <w:rPr>
          <w:rFonts w:ascii="Times New Roman" w:hAnsi="Times New Roman" w:cs="Times New Roman"/>
          <w:sz w:val="28"/>
          <w:szCs w:val="28"/>
          <w:lang w:val="uk-UA"/>
        </w:rPr>
        <w:t xml:space="preserve">Москва –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DE1C15">
        <w:rPr>
          <w:rFonts w:ascii="Times New Roman" w:hAnsi="Times New Roman" w:cs="Times New Roman"/>
          <w:sz w:val="28"/>
          <w:szCs w:val="28"/>
          <w:lang w:val="uk-UA"/>
        </w:rPr>
        <w:t>ретій Рим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E1C15">
        <w:rPr>
          <w:rFonts w:ascii="Times New Roman" w:hAnsi="Times New Roman" w:cs="Times New Roman"/>
          <w:sz w:val="28"/>
          <w:szCs w:val="28"/>
          <w:lang w:val="uk-UA"/>
        </w:rPr>
        <w:t xml:space="preserve"> у науковому доробку А. Дж. Тойнбі та Д. Оболенського. </w:t>
      </w:r>
      <w:r w:rsidRPr="00DE1C1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Філософські обрії. </w:t>
      </w:r>
      <w:r w:rsidRPr="00DE1C15">
        <w:rPr>
          <w:rFonts w:ascii="Times New Roman" w:hAnsi="Times New Roman" w:cs="Times New Roman"/>
          <w:sz w:val="28"/>
          <w:szCs w:val="28"/>
          <w:lang w:val="uk-UA"/>
        </w:rPr>
        <w:t>Полтава. 2012. № 28. С. 24 – 32.</w:t>
      </w:r>
    </w:p>
    <w:p w:rsidR="00F14E37" w:rsidRPr="00DE1C15" w:rsidRDefault="00F14E37" w:rsidP="00F3152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C15">
        <w:rPr>
          <w:rFonts w:ascii="Times New Roman" w:hAnsi="Times New Roman" w:cs="Times New Roman"/>
          <w:sz w:val="28"/>
          <w:szCs w:val="28"/>
          <w:lang w:val="uk-UA"/>
        </w:rPr>
        <w:t xml:space="preserve">Місце ідеологеми «Москва –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DE1C15">
        <w:rPr>
          <w:rFonts w:ascii="Times New Roman" w:hAnsi="Times New Roman" w:cs="Times New Roman"/>
          <w:sz w:val="28"/>
          <w:szCs w:val="28"/>
          <w:lang w:val="uk-UA"/>
        </w:rPr>
        <w:t xml:space="preserve">ретій Рим» у філософії всеєдності В. Соловйова. </w:t>
      </w:r>
      <w:r w:rsidRPr="00DE1C15">
        <w:rPr>
          <w:rFonts w:ascii="Times New Roman" w:hAnsi="Times New Roman" w:cs="Times New Roman"/>
          <w:i/>
          <w:iCs/>
          <w:sz w:val="28"/>
          <w:szCs w:val="28"/>
          <w:lang w:val="uk-UA"/>
        </w:rPr>
        <w:t>Українське релігієзнавство.</w:t>
      </w:r>
      <w:r w:rsidRPr="00DE1C15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uk-UA"/>
        </w:rPr>
        <w:t>иїв.</w:t>
      </w:r>
      <w:r w:rsidRPr="00DE1C15">
        <w:rPr>
          <w:rFonts w:ascii="Times New Roman" w:hAnsi="Times New Roman" w:cs="Times New Roman"/>
          <w:sz w:val="28"/>
          <w:szCs w:val="28"/>
          <w:lang w:val="uk-UA"/>
        </w:rPr>
        <w:t xml:space="preserve"> 2011. № 57. С. 45 – 52.</w:t>
      </w:r>
    </w:p>
    <w:p w:rsidR="00F14E37" w:rsidRPr="00DE1C15" w:rsidRDefault="00F14E37" w:rsidP="00F3152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C15">
        <w:rPr>
          <w:rFonts w:ascii="Times New Roman" w:hAnsi="Times New Roman" w:cs="Times New Roman"/>
          <w:sz w:val="28"/>
          <w:szCs w:val="28"/>
          <w:lang w:val="uk-UA"/>
        </w:rPr>
        <w:t xml:space="preserve">Релігійні орієнтації студентів Херсонського державного університету. </w:t>
      </w:r>
      <w:r w:rsidRPr="00DE1C15">
        <w:rPr>
          <w:rFonts w:ascii="Times New Roman" w:hAnsi="Times New Roman" w:cs="Times New Roman"/>
          <w:i/>
          <w:iCs/>
          <w:sz w:val="28"/>
          <w:szCs w:val="28"/>
          <w:lang w:val="uk-UA"/>
        </w:rPr>
        <w:t>Габітус</w:t>
      </w:r>
      <w:r w:rsidRPr="00DE1C15">
        <w:rPr>
          <w:rFonts w:ascii="Times New Roman" w:hAnsi="Times New Roman" w:cs="Times New Roman"/>
          <w:sz w:val="28"/>
          <w:szCs w:val="28"/>
          <w:lang w:val="uk-UA"/>
        </w:rPr>
        <w:t>. 2016. Вип. 2. С. 29-37. (у співавторстві з І. Поліщук, І. Гришановим, К. Недзельським).</w:t>
      </w:r>
    </w:p>
    <w:p w:rsidR="00F14E37" w:rsidRPr="00DE1C15" w:rsidRDefault="00F14E37" w:rsidP="00F3152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C15">
        <w:rPr>
          <w:rFonts w:ascii="Times New Roman" w:hAnsi="Times New Roman" w:cs="Times New Roman"/>
          <w:sz w:val="28"/>
          <w:szCs w:val="28"/>
          <w:lang w:val="uk-UA"/>
        </w:rPr>
        <w:t xml:space="preserve">Втілення ідеологеми «Москва – Третій Рим» у концепції «Русский мир» Російської православної церкви. </w:t>
      </w:r>
      <w:r w:rsidRPr="00DE1C15">
        <w:rPr>
          <w:rFonts w:ascii="Times New Roman" w:hAnsi="Times New Roman" w:cs="Times New Roman"/>
          <w:i/>
          <w:iCs/>
          <w:sz w:val="28"/>
          <w:szCs w:val="28"/>
          <w:lang w:val="en-US"/>
        </w:rPr>
        <w:t>Scriptorium</w:t>
      </w:r>
      <w:r w:rsidRPr="00DE1C1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DE1C15">
        <w:rPr>
          <w:rFonts w:ascii="Times New Roman" w:hAnsi="Times New Roman" w:cs="Times New Roman"/>
          <w:i/>
          <w:iCs/>
          <w:sz w:val="28"/>
          <w:szCs w:val="28"/>
          <w:lang w:val="en-US"/>
        </w:rPr>
        <w:t>nostrum</w:t>
      </w:r>
      <w:r w:rsidRPr="00DE1C15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Pr="00DE1C15">
        <w:rPr>
          <w:rFonts w:ascii="Times New Roman" w:hAnsi="Times New Roman" w:cs="Times New Roman"/>
          <w:sz w:val="28"/>
          <w:szCs w:val="28"/>
          <w:lang w:val="uk-UA"/>
        </w:rPr>
        <w:t xml:space="preserve"> Херсон. 2017. № 1. </w:t>
      </w:r>
      <w:r w:rsidRPr="00DE1C1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E1C15">
        <w:rPr>
          <w:rFonts w:ascii="Times New Roman" w:hAnsi="Times New Roman" w:cs="Times New Roman"/>
          <w:sz w:val="28"/>
          <w:szCs w:val="28"/>
          <w:lang w:val="uk-UA"/>
        </w:rPr>
        <w:t>. 233-259.</w:t>
      </w:r>
    </w:p>
    <w:p w:rsidR="00F14E37" w:rsidRPr="007823CB" w:rsidRDefault="00F14E37" w:rsidP="00F3152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3CB">
        <w:rPr>
          <w:rFonts w:ascii="Times New Roman" w:hAnsi="Times New Roman" w:cs="Times New Roman"/>
          <w:sz w:val="28"/>
          <w:szCs w:val="28"/>
          <w:lang w:val="uk-UA"/>
        </w:rPr>
        <w:t>Методичні вказівки і рекомендації до семінарських занять та самостійної роботи з дисципліни «Політологія». Херсон, 2017. 50 с.</w:t>
      </w:r>
    </w:p>
    <w:p w:rsidR="00F14E37" w:rsidRPr="007823CB" w:rsidRDefault="00F14E37" w:rsidP="00F3152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3CB">
        <w:rPr>
          <w:rFonts w:ascii="Times New Roman" w:hAnsi="Times New Roman" w:cs="Times New Roman"/>
          <w:sz w:val="28"/>
          <w:szCs w:val="28"/>
        </w:rPr>
        <w:t>Хрестоматія з історії та філософії науки: Навчально-методичний посібник</w:t>
      </w:r>
      <w:r w:rsidRPr="007823CB">
        <w:rPr>
          <w:rFonts w:ascii="Times New Roman" w:hAnsi="Times New Roman" w:cs="Times New Roman"/>
          <w:sz w:val="28"/>
          <w:szCs w:val="28"/>
          <w:lang w:val="uk-UA"/>
        </w:rPr>
        <w:t>. Херсон, 2018. 158 с. (у співавторстві з І. Поліщук)</w:t>
      </w:r>
    </w:p>
    <w:p w:rsidR="00F14E37" w:rsidRPr="007823CB" w:rsidRDefault="00F14E37" w:rsidP="00F3152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3CB">
        <w:rPr>
          <w:rFonts w:ascii="Times New Roman" w:hAnsi="Times New Roman" w:cs="Times New Roman"/>
          <w:sz w:val="28"/>
          <w:szCs w:val="28"/>
          <w:lang w:val="uk-UA"/>
        </w:rPr>
        <w:t>Методичні вказівки і рекомендації до семінарських занять та самостійної роботи з дисципліни «Філософія». Херсон, 2018. 69 с.</w:t>
      </w:r>
    </w:p>
    <w:p w:rsidR="00F14E37" w:rsidRPr="007823CB" w:rsidRDefault="00F14E37" w:rsidP="00F3152C">
      <w:pPr>
        <w:spacing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 w:rsidRPr="007823CB">
        <w:rPr>
          <w:rFonts w:ascii="Times New Roman" w:hAnsi="Times New Roman" w:cs="Times New Roman"/>
          <w:sz w:val="28"/>
          <w:szCs w:val="28"/>
          <w:lang w:val="uk-UA"/>
        </w:rPr>
        <w:t>Методичні вказівки і рекомендації до семінарських занять та самостійної роботи з дисципліни «Філософія» для студентів ФКМ. Херсон, 2018. 71 с.</w:t>
      </w:r>
    </w:p>
    <w:p w:rsidR="00F14E37" w:rsidRPr="007823CB" w:rsidRDefault="00F14E37" w:rsidP="00F3152C">
      <w:pPr>
        <w:spacing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 w:rsidRPr="007823C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Філософія для не філософів (до питання </w:t>
      </w:r>
      <w:r w:rsidRPr="007823CB">
        <w:rPr>
          <w:rFonts w:ascii="Times New Roman" w:hAnsi="Times New Roman" w:cs="Times New Roman"/>
          <w:sz w:val="28"/>
          <w:szCs w:val="28"/>
          <w:lang w:val="uk-UA"/>
        </w:rPr>
        <w:t>філософсько-методологічної підготовки бакалаврів, магістрів та докторів філософії (</w:t>
      </w:r>
      <w:r w:rsidRPr="007823CB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7823CB">
        <w:rPr>
          <w:rFonts w:ascii="Times New Roman" w:hAnsi="Times New Roman" w:cs="Times New Roman"/>
          <w:sz w:val="28"/>
          <w:szCs w:val="28"/>
          <w:lang w:val="uk-UA"/>
        </w:rPr>
        <w:t>) в сучасному університеті</w:t>
      </w:r>
      <w:r w:rsidRPr="007823C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). </w:t>
      </w:r>
      <w:r w:rsidRPr="007823CB">
        <w:rPr>
          <w:rFonts w:ascii="Times New Roman" w:eastAsia="MS Mincho" w:hAnsi="Times New Roman" w:cs="Times New Roman"/>
          <w:i/>
          <w:iCs/>
          <w:sz w:val="28"/>
          <w:szCs w:val="28"/>
          <w:lang w:val="uk-UA"/>
        </w:rPr>
        <w:t>Педагогічні науки: Збірник наукових праць.</w:t>
      </w:r>
      <w:r w:rsidRPr="007823C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Херсон. 2018. Вип. 85. С. 144-149.</w:t>
      </w:r>
      <w:r w:rsidRPr="007823CB">
        <w:rPr>
          <w:rFonts w:ascii="Times New Roman" w:hAnsi="Times New Roman" w:cs="Times New Roman"/>
          <w:sz w:val="28"/>
          <w:szCs w:val="28"/>
          <w:lang w:val="uk-UA"/>
        </w:rPr>
        <w:t xml:space="preserve"> (у співавторстві з І. Поліщук)</w:t>
      </w:r>
    </w:p>
    <w:p w:rsidR="00F14E37" w:rsidRPr="007823CB" w:rsidRDefault="00F14E37" w:rsidP="00F3152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3CB">
        <w:rPr>
          <w:rFonts w:ascii="Times New Roman" w:hAnsi="Times New Roman" w:cs="Times New Roman"/>
          <w:sz w:val="28"/>
          <w:szCs w:val="28"/>
          <w:lang w:val="uk-UA"/>
        </w:rPr>
        <w:t>Методичні вказівки і рекомендації до семінарських занять та самостійної роботи з дисципліни «Україна в Європі та світі. Херсон, 2019. 50 с.</w:t>
      </w:r>
    </w:p>
    <w:p w:rsidR="00F14E37" w:rsidRPr="007823CB" w:rsidRDefault="00F14E37" w:rsidP="00F3152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3CB">
        <w:rPr>
          <w:rFonts w:ascii="Times New Roman" w:hAnsi="Times New Roman" w:cs="Times New Roman"/>
          <w:sz w:val="28"/>
          <w:szCs w:val="28"/>
          <w:lang w:val="uk-UA"/>
        </w:rPr>
        <w:t>Методичні вказівки і рекомендації до семінарських занять та самостійної роботи з дисципліни «Релігійні громади Херсонщини». Херсон, 2019. 37 с.</w:t>
      </w:r>
    </w:p>
    <w:p w:rsidR="00F14E37" w:rsidRPr="007823CB" w:rsidRDefault="00F14E37" w:rsidP="00F3152C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823CB">
        <w:rPr>
          <w:rFonts w:ascii="Times New Roman" w:hAnsi="Times New Roman" w:cs="Times New Roman"/>
          <w:sz w:val="28"/>
          <w:szCs w:val="28"/>
          <w:lang w:val="uk-UA"/>
        </w:rPr>
        <w:t xml:space="preserve">Філософсько-методологічна підготовка здобувачів вищої освіти в українському університеті: реальний стан і перспективи </w:t>
      </w:r>
      <w:r w:rsidRPr="007823CB">
        <w:rPr>
          <w:rFonts w:ascii="Times New Roman" w:eastAsia="MS Mincho" w:hAnsi="Times New Roman" w:cs="Times New Roman"/>
          <w:i/>
          <w:iCs/>
          <w:sz w:val="28"/>
          <w:szCs w:val="28"/>
          <w:lang w:val="uk-UA"/>
        </w:rPr>
        <w:t xml:space="preserve">ІІ </w:t>
      </w:r>
      <w:r w:rsidRPr="007823CB">
        <w:rPr>
          <w:rFonts w:ascii="Times New Roman" w:eastAsia="MS Mincho" w:hAnsi="Times New Roman" w:cs="Times New Roman"/>
          <w:i/>
          <w:iCs/>
          <w:sz w:val="28"/>
          <w:szCs w:val="28"/>
          <w:lang w:val="en-US"/>
        </w:rPr>
        <w:t>International</w:t>
      </w:r>
      <w:r w:rsidRPr="007823CB">
        <w:rPr>
          <w:rFonts w:ascii="Times New Roman" w:eastAsia="MS Mincho" w:hAnsi="Times New Roman" w:cs="Times New Roman"/>
          <w:i/>
          <w:iCs/>
          <w:sz w:val="28"/>
          <w:szCs w:val="28"/>
          <w:lang w:val="uk-UA"/>
        </w:rPr>
        <w:t xml:space="preserve"> </w:t>
      </w:r>
      <w:r w:rsidRPr="007823CB">
        <w:rPr>
          <w:rFonts w:ascii="Times New Roman" w:eastAsia="MS Mincho" w:hAnsi="Times New Roman" w:cs="Times New Roman"/>
          <w:i/>
          <w:iCs/>
          <w:sz w:val="28"/>
          <w:szCs w:val="28"/>
          <w:lang w:val="en-US"/>
        </w:rPr>
        <w:t>scientific</w:t>
      </w:r>
      <w:r w:rsidRPr="007823CB">
        <w:rPr>
          <w:rFonts w:ascii="Times New Roman" w:eastAsia="MS Mincho" w:hAnsi="Times New Roman" w:cs="Times New Roman"/>
          <w:i/>
          <w:iCs/>
          <w:sz w:val="28"/>
          <w:szCs w:val="28"/>
          <w:lang w:val="uk-UA"/>
        </w:rPr>
        <w:t xml:space="preserve"> </w:t>
      </w:r>
      <w:r w:rsidRPr="007823CB">
        <w:rPr>
          <w:rFonts w:ascii="Times New Roman" w:eastAsia="MS Mincho" w:hAnsi="Times New Roman" w:cs="Times New Roman"/>
          <w:i/>
          <w:iCs/>
          <w:sz w:val="28"/>
          <w:szCs w:val="28"/>
          <w:lang w:val="en-US"/>
        </w:rPr>
        <w:t>conference</w:t>
      </w:r>
      <w:r w:rsidRPr="007823CB">
        <w:rPr>
          <w:rFonts w:ascii="Times New Roman" w:eastAsia="MS Mincho" w:hAnsi="Times New Roman" w:cs="Times New Roman"/>
          <w:i/>
          <w:iCs/>
          <w:sz w:val="28"/>
          <w:szCs w:val="28"/>
          <w:lang w:val="uk-UA"/>
        </w:rPr>
        <w:t xml:space="preserve"> «</w:t>
      </w:r>
      <w:r w:rsidRPr="007823CB">
        <w:rPr>
          <w:rFonts w:ascii="Times New Roman" w:eastAsia="MS Mincho" w:hAnsi="Times New Roman" w:cs="Times New Roman"/>
          <w:i/>
          <w:iCs/>
          <w:sz w:val="28"/>
          <w:szCs w:val="28"/>
          <w:lang w:val="en-US"/>
        </w:rPr>
        <w:t>Modernization</w:t>
      </w:r>
      <w:r w:rsidRPr="007823CB">
        <w:rPr>
          <w:rFonts w:ascii="Times New Roman" w:eastAsia="MS Mincho" w:hAnsi="Times New Roman" w:cs="Times New Roman"/>
          <w:i/>
          <w:iCs/>
          <w:sz w:val="28"/>
          <w:szCs w:val="28"/>
          <w:lang w:val="uk-UA"/>
        </w:rPr>
        <w:t xml:space="preserve"> </w:t>
      </w:r>
      <w:r w:rsidRPr="007823CB">
        <w:rPr>
          <w:rFonts w:ascii="Times New Roman" w:eastAsia="MS Mincho" w:hAnsi="Times New Roman" w:cs="Times New Roman"/>
          <w:i/>
          <w:iCs/>
          <w:sz w:val="28"/>
          <w:szCs w:val="28"/>
          <w:lang w:val="en-US"/>
        </w:rPr>
        <w:t>of</w:t>
      </w:r>
      <w:r w:rsidRPr="007823CB">
        <w:rPr>
          <w:rFonts w:ascii="Times New Roman" w:eastAsia="MS Mincho" w:hAnsi="Times New Roman" w:cs="Times New Roman"/>
          <w:i/>
          <w:iCs/>
          <w:sz w:val="28"/>
          <w:szCs w:val="28"/>
          <w:lang w:val="uk-UA"/>
        </w:rPr>
        <w:t xml:space="preserve"> </w:t>
      </w:r>
      <w:r w:rsidRPr="007823CB">
        <w:rPr>
          <w:rFonts w:ascii="Times New Roman" w:eastAsia="MS Mincho" w:hAnsi="Times New Roman" w:cs="Times New Roman"/>
          <w:i/>
          <w:iCs/>
          <w:sz w:val="28"/>
          <w:szCs w:val="28"/>
          <w:lang w:val="en-US"/>
        </w:rPr>
        <w:t>the</w:t>
      </w:r>
      <w:r w:rsidRPr="007823CB">
        <w:rPr>
          <w:rFonts w:ascii="Times New Roman" w:eastAsia="MS Mincho" w:hAnsi="Times New Roman" w:cs="Times New Roman"/>
          <w:i/>
          <w:iCs/>
          <w:sz w:val="28"/>
          <w:szCs w:val="28"/>
          <w:lang w:val="uk-UA"/>
        </w:rPr>
        <w:t xml:space="preserve"> </w:t>
      </w:r>
      <w:r w:rsidRPr="007823CB">
        <w:rPr>
          <w:rFonts w:ascii="Times New Roman" w:eastAsia="MS Mincho" w:hAnsi="Times New Roman" w:cs="Times New Roman"/>
          <w:i/>
          <w:iCs/>
          <w:sz w:val="28"/>
          <w:szCs w:val="28"/>
          <w:lang w:val="en-US"/>
        </w:rPr>
        <w:t>educational</w:t>
      </w:r>
      <w:r w:rsidRPr="007823CB">
        <w:rPr>
          <w:rFonts w:ascii="Times New Roman" w:eastAsia="MS Mincho" w:hAnsi="Times New Roman" w:cs="Times New Roman"/>
          <w:i/>
          <w:iCs/>
          <w:sz w:val="28"/>
          <w:szCs w:val="28"/>
          <w:lang w:val="uk-UA"/>
        </w:rPr>
        <w:t xml:space="preserve"> </w:t>
      </w:r>
      <w:r w:rsidRPr="007823CB">
        <w:rPr>
          <w:rFonts w:ascii="Times New Roman" w:eastAsia="MS Mincho" w:hAnsi="Times New Roman" w:cs="Times New Roman"/>
          <w:i/>
          <w:iCs/>
          <w:sz w:val="28"/>
          <w:szCs w:val="28"/>
          <w:lang w:val="en-US"/>
        </w:rPr>
        <w:t>system</w:t>
      </w:r>
      <w:r w:rsidRPr="007823CB">
        <w:rPr>
          <w:rFonts w:ascii="Times New Roman" w:eastAsia="MS Mincho" w:hAnsi="Times New Roman" w:cs="Times New Roman"/>
          <w:i/>
          <w:iCs/>
          <w:sz w:val="28"/>
          <w:szCs w:val="28"/>
          <w:lang w:val="uk-UA"/>
        </w:rPr>
        <w:t xml:space="preserve">: </w:t>
      </w:r>
      <w:r w:rsidRPr="007823CB">
        <w:rPr>
          <w:rFonts w:ascii="Times New Roman" w:eastAsia="MS Mincho" w:hAnsi="Times New Roman" w:cs="Times New Roman"/>
          <w:i/>
          <w:iCs/>
          <w:sz w:val="28"/>
          <w:szCs w:val="28"/>
          <w:lang w:val="en-US"/>
        </w:rPr>
        <w:t>world</w:t>
      </w:r>
      <w:r w:rsidRPr="007823CB">
        <w:rPr>
          <w:rFonts w:ascii="Times New Roman" w:eastAsia="MS Mincho" w:hAnsi="Times New Roman" w:cs="Times New Roman"/>
          <w:i/>
          <w:iCs/>
          <w:sz w:val="28"/>
          <w:szCs w:val="28"/>
          <w:lang w:val="uk-UA"/>
        </w:rPr>
        <w:t xml:space="preserve"> </w:t>
      </w:r>
      <w:r w:rsidRPr="007823CB">
        <w:rPr>
          <w:rFonts w:ascii="Times New Roman" w:eastAsia="MS Mincho" w:hAnsi="Times New Roman" w:cs="Times New Roman"/>
          <w:i/>
          <w:iCs/>
          <w:sz w:val="28"/>
          <w:szCs w:val="28"/>
          <w:lang w:val="en-US"/>
        </w:rPr>
        <w:t>trends</w:t>
      </w:r>
      <w:r w:rsidRPr="007823CB">
        <w:rPr>
          <w:rFonts w:ascii="Times New Roman" w:eastAsia="MS Mincho" w:hAnsi="Times New Roman" w:cs="Times New Roman"/>
          <w:i/>
          <w:iCs/>
          <w:sz w:val="28"/>
          <w:szCs w:val="28"/>
          <w:lang w:val="uk-UA"/>
        </w:rPr>
        <w:t xml:space="preserve"> </w:t>
      </w:r>
      <w:r w:rsidRPr="007823CB">
        <w:rPr>
          <w:rFonts w:ascii="Times New Roman" w:eastAsia="MS Mincho" w:hAnsi="Times New Roman" w:cs="Times New Roman"/>
          <w:i/>
          <w:iCs/>
          <w:sz w:val="28"/>
          <w:szCs w:val="28"/>
          <w:lang w:val="en-US"/>
        </w:rPr>
        <w:t>and</w:t>
      </w:r>
      <w:r w:rsidRPr="007823CB">
        <w:rPr>
          <w:rFonts w:ascii="Times New Roman" w:eastAsia="MS Mincho" w:hAnsi="Times New Roman" w:cs="Times New Roman"/>
          <w:i/>
          <w:iCs/>
          <w:sz w:val="28"/>
          <w:szCs w:val="28"/>
          <w:lang w:val="uk-UA"/>
        </w:rPr>
        <w:t xml:space="preserve"> </w:t>
      </w:r>
      <w:r w:rsidRPr="007823CB">
        <w:rPr>
          <w:rFonts w:ascii="Times New Roman" w:eastAsia="MS Mincho" w:hAnsi="Times New Roman" w:cs="Times New Roman"/>
          <w:i/>
          <w:iCs/>
          <w:sz w:val="28"/>
          <w:szCs w:val="28"/>
          <w:lang w:val="en-US"/>
        </w:rPr>
        <w:t>national</w:t>
      </w:r>
      <w:r w:rsidRPr="007823CB">
        <w:rPr>
          <w:rFonts w:ascii="Times New Roman" w:eastAsia="MS Mincho" w:hAnsi="Times New Roman" w:cs="Times New Roman"/>
          <w:i/>
          <w:iCs/>
          <w:sz w:val="28"/>
          <w:szCs w:val="28"/>
          <w:lang w:val="uk-UA"/>
        </w:rPr>
        <w:t xml:space="preserve"> </w:t>
      </w:r>
      <w:r w:rsidRPr="007823CB">
        <w:rPr>
          <w:rFonts w:ascii="Times New Roman" w:eastAsia="MS Mincho" w:hAnsi="Times New Roman" w:cs="Times New Roman"/>
          <w:i/>
          <w:iCs/>
          <w:sz w:val="28"/>
          <w:szCs w:val="28"/>
          <w:lang w:val="en-US"/>
        </w:rPr>
        <w:t>peculiarities</w:t>
      </w:r>
      <w:r w:rsidRPr="007823CB">
        <w:rPr>
          <w:rFonts w:ascii="Times New Roman" w:eastAsia="MS Mincho" w:hAnsi="Times New Roman" w:cs="Times New Roman"/>
          <w:i/>
          <w:iCs/>
          <w:sz w:val="28"/>
          <w:szCs w:val="28"/>
          <w:lang w:val="uk-UA"/>
        </w:rPr>
        <w:t xml:space="preserve">» </w:t>
      </w:r>
      <w:r w:rsidRPr="007823CB">
        <w:rPr>
          <w:rFonts w:ascii="Times New Roman" w:eastAsia="MS Mincho" w:hAnsi="Times New Roman" w:cs="Times New Roman"/>
          <w:i/>
          <w:iCs/>
          <w:sz w:val="28"/>
          <w:szCs w:val="28"/>
          <w:lang w:val="en-US"/>
        </w:rPr>
        <w:t>Conference</w:t>
      </w:r>
      <w:r w:rsidRPr="007823CB">
        <w:rPr>
          <w:rFonts w:ascii="Times New Roman" w:eastAsia="MS Mincho" w:hAnsi="Times New Roman" w:cs="Times New Roman"/>
          <w:i/>
          <w:iCs/>
          <w:sz w:val="28"/>
          <w:szCs w:val="28"/>
          <w:lang w:val="uk-UA"/>
        </w:rPr>
        <w:t xml:space="preserve"> </w:t>
      </w:r>
      <w:r w:rsidRPr="007823CB">
        <w:rPr>
          <w:rFonts w:ascii="Times New Roman" w:eastAsia="MS Mincho" w:hAnsi="Times New Roman" w:cs="Times New Roman"/>
          <w:i/>
          <w:iCs/>
          <w:sz w:val="28"/>
          <w:szCs w:val="28"/>
          <w:lang w:val="en-US"/>
        </w:rPr>
        <w:t>proceedings</w:t>
      </w:r>
      <w:r w:rsidRPr="007823CB">
        <w:rPr>
          <w:rFonts w:ascii="Times New Roman" w:eastAsia="MS Mincho" w:hAnsi="Times New Roman" w:cs="Times New Roman"/>
          <w:i/>
          <w:iCs/>
          <w:sz w:val="28"/>
          <w:szCs w:val="28"/>
          <w:lang w:val="uk-UA"/>
        </w:rPr>
        <w:t xml:space="preserve">, </w:t>
      </w:r>
      <w:r w:rsidRPr="007823CB">
        <w:rPr>
          <w:rFonts w:ascii="Times New Roman" w:eastAsia="MS Mincho" w:hAnsi="Times New Roman" w:cs="Times New Roman"/>
          <w:i/>
          <w:iCs/>
          <w:sz w:val="28"/>
          <w:szCs w:val="28"/>
          <w:lang w:val="en-US"/>
        </w:rPr>
        <w:t>February</w:t>
      </w:r>
      <w:r w:rsidRPr="007823CB">
        <w:rPr>
          <w:rFonts w:ascii="Times New Roman" w:eastAsia="MS Mincho" w:hAnsi="Times New Roman" w:cs="Times New Roman"/>
          <w:i/>
          <w:iCs/>
          <w:sz w:val="28"/>
          <w:szCs w:val="28"/>
          <w:lang w:val="uk-UA"/>
        </w:rPr>
        <w:t xml:space="preserve"> 22</w:t>
      </w:r>
      <w:r w:rsidRPr="007823CB">
        <w:rPr>
          <w:rFonts w:ascii="Times New Roman" w:eastAsia="MS Mincho" w:hAnsi="Times New Roman" w:cs="Times New Roman"/>
          <w:i/>
          <w:iCs/>
          <w:sz w:val="28"/>
          <w:szCs w:val="28"/>
          <w:lang w:val="en-US"/>
        </w:rPr>
        <w:t>th</w:t>
      </w:r>
      <w:r w:rsidRPr="007823CB">
        <w:rPr>
          <w:rFonts w:ascii="Times New Roman" w:eastAsia="MS Mincho" w:hAnsi="Times New Roman" w:cs="Times New Roman"/>
          <w:i/>
          <w:iCs/>
          <w:sz w:val="28"/>
          <w:szCs w:val="28"/>
          <w:lang w:val="uk-UA"/>
        </w:rPr>
        <w:t>, 2019</w:t>
      </w:r>
      <w:r w:rsidRPr="007823C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. </w:t>
      </w:r>
      <w:r w:rsidRPr="007823CB">
        <w:rPr>
          <w:rFonts w:ascii="Times New Roman" w:eastAsia="MS Mincho" w:hAnsi="Times New Roman" w:cs="Times New Roman"/>
          <w:sz w:val="28"/>
          <w:szCs w:val="28"/>
          <w:lang w:val="en-US"/>
        </w:rPr>
        <w:t>Kaunas</w:t>
      </w:r>
      <w:r w:rsidRPr="007823C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: </w:t>
      </w:r>
      <w:r w:rsidRPr="007823CB">
        <w:rPr>
          <w:rFonts w:ascii="Times New Roman" w:eastAsia="MS Mincho" w:hAnsi="Times New Roman" w:cs="Times New Roman"/>
          <w:sz w:val="28"/>
          <w:szCs w:val="28"/>
          <w:lang w:val="en-US"/>
        </w:rPr>
        <w:t>Izdevnieciba</w:t>
      </w:r>
      <w:r w:rsidRPr="007823C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7823CB">
        <w:rPr>
          <w:rFonts w:ascii="Times New Roman" w:eastAsia="MS Mincho" w:hAnsi="Times New Roman" w:cs="Times New Roman"/>
          <w:sz w:val="28"/>
          <w:szCs w:val="28"/>
          <w:lang w:val="en-US"/>
        </w:rPr>
        <w:t>Baltija</w:t>
      </w:r>
      <w:r w:rsidRPr="007823C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7823CB">
        <w:rPr>
          <w:rFonts w:ascii="Times New Roman" w:eastAsia="MS Mincho" w:hAnsi="Times New Roman" w:cs="Times New Roman"/>
          <w:sz w:val="28"/>
          <w:szCs w:val="28"/>
          <w:lang w:val="en-US"/>
        </w:rPr>
        <w:t>Publishing</w:t>
      </w:r>
      <w:r w:rsidRPr="007823C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, </w:t>
      </w:r>
      <w:r w:rsidRPr="007823CB">
        <w:rPr>
          <w:rFonts w:ascii="Times New Roman" w:eastAsia="MS Mincho" w:hAnsi="Times New Roman" w:cs="Times New Roman"/>
          <w:sz w:val="28"/>
          <w:szCs w:val="28"/>
          <w:lang w:val="en-US"/>
        </w:rPr>
        <w:t>P</w:t>
      </w:r>
      <w:r w:rsidRPr="007823CB">
        <w:rPr>
          <w:rFonts w:ascii="Times New Roman" w:eastAsia="MS Mincho" w:hAnsi="Times New Roman" w:cs="Times New Roman"/>
          <w:sz w:val="28"/>
          <w:szCs w:val="28"/>
          <w:lang w:val="uk-UA"/>
        </w:rPr>
        <w:t>. 429-431.</w:t>
      </w:r>
      <w:r w:rsidRPr="007823CB">
        <w:rPr>
          <w:rFonts w:ascii="Times New Roman" w:hAnsi="Times New Roman" w:cs="Times New Roman"/>
          <w:sz w:val="28"/>
          <w:szCs w:val="28"/>
          <w:lang w:val="uk-UA"/>
        </w:rPr>
        <w:t xml:space="preserve"> (у співавторстві з І. Поліщук)</w:t>
      </w:r>
    </w:p>
    <w:p w:rsidR="00F14E37" w:rsidRPr="007823CB" w:rsidRDefault="00F14E37" w:rsidP="00F3152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3C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Викладає дисципліни: </w:t>
      </w:r>
      <w:r w:rsidRPr="007823CB">
        <w:rPr>
          <w:rFonts w:ascii="Times New Roman" w:hAnsi="Times New Roman" w:cs="Times New Roman"/>
          <w:sz w:val="28"/>
          <w:szCs w:val="28"/>
          <w:lang w:val="uk-UA"/>
        </w:rPr>
        <w:t>Філософія, Соціологія релігії, Політологія, Філософія та методологія науки.</w:t>
      </w:r>
    </w:p>
    <w:p w:rsidR="00F14E37" w:rsidRPr="007823CB" w:rsidRDefault="00F14E37" w:rsidP="00F3152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3C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Вибіркові курси: </w:t>
      </w:r>
      <w:r w:rsidRPr="007823CB">
        <w:rPr>
          <w:rFonts w:ascii="Times New Roman" w:hAnsi="Times New Roman" w:cs="Times New Roman"/>
          <w:sz w:val="28"/>
          <w:szCs w:val="28"/>
          <w:lang w:val="uk-UA"/>
        </w:rPr>
        <w:t>«Релігійні громади Херсонщини», «Гендер та релігія».</w:t>
      </w:r>
    </w:p>
    <w:p w:rsidR="00F14E37" w:rsidRPr="007823CB" w:rsidRDefault="00F14E37" w:rsidP="00F3152C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823CB">
        <w:rPr>
          <w:rFonts w:ascii="Times New Roman" w:hAnsi="Times New Roman" w:cs="Times New Roman"/>
          <w:b/>
          <w:bCs/>
          <w:sz w:val="28"/>
          <w:szCs w:val="28"/>
          <w:lang w:val="uk-UA"/>
        </w:rPr>
        <w:t>Авторські профілі:</w:t>
      </w:r>
    </w:p>
    <w:p w:rsidR="00F14E37" w:rsidRPr="007823CB" w:rsidRDefault="00F14E37" w:rsidP="00F3152C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hyperlink r:id="rId5" w:history="1">
        <w:r w:rsidRPr="007823CB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uk-UA"/>
          </w:rPr>
          <w:t>https://scholar.google.com.ua/citations?user=E92iCgwAAAAJ&amp;hl=uk</w:t>
        </w:r>
      </w:hyperlink>
    </w:p>
    <w:p w:rsidR="00F14E37" w:rsidRPr="007823CB" w:rsidRDefault="00F14E37" w:rsidP="00F3152C">
      <w:pPr>
        <w:spacing w:line="240" w:lineRule="auto"/>
        <w:ind w:firstLine="709"/>
        <w:jc w:val="both"/>
        <w:rPr>
          <w:rStyle w:val="orcid-id-https"/>
          <w:rFonts w:ascii="Times New Roman" w:hAnsi="Times New Roman" w:cs="Times New Roman"/>
          <w:b/>
          <w:bCs/>
          <w:color w:val="494A4C"/>
          <w:sz w:val="28"/>
          <w:szCs w:val="28"/>
          <w:shd w:val="clear" w:color="auto" w:fill="FFFFFF"/>
          <w:lang w:val="uk-UA"/>
        </w:rPr>
      </w:pPr>
      <w:hyperlink r:id="rId6" w:history="1">
        <w:r w:rsidRPr="007823CB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https</w:t>
        </w:r>
        <w:r w:rsidRPr="007823CB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uk-UA"/>
          </w:rPr>
          <w:t>://</w:t>
        </w:r>
        <w:r w:rsidRPr="007823CB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orcid</w:t>
        </w:r>
        <w:r w:rsidRPr="007823CB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uk-UA"/>
          </w:rPr>
          <w:t>.</w:t>
        </w:r>
        <w:r w:rsidRPr="007823CB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org</w:t>
        </w:r>
        <w:r w:rsidRPr="007823CB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uk-UA"/>
          </w:rPr>
          <w:t>/0000-0002-4803-9102</w:t>
        </w:r>
      </w:hyperlink>
    </w:p>
    <w:p w:rsidR="00F14E37" w:rsidRPr="007823CB" w:rsidRDefault="00F14E37" w:rsidP="00F3152C">
      <w:pPr>
        <w:spacing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hyperlink r:id="rId7" w:history="1">
        <w:r w:rsidRPr="007823CB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https</w:t>
        </w:r>
        <w:r w:rsidRPr="007823CB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uk-UA"/>
          </w:rPr>
          <w:t>://</w:t>
        </w:r>
        <w:r w:rsidRPr="007823CB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publons</w:t>
        </w:r>
        <w:r w:rsidRPr="007823CB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uk-UA"/>
          </w:rPr>
          <w:t>.</w:t>
        </w:r>
        <w:r w:rsidRPr="007823CB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com</w:t>
        </w:r>
        <w:r w:rsidRPr="007823CB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uk-UA"/>
          </w:rPr>
          <w:t>/</w:t>
        </w:r>
        <w:r w:rsidRPr="007823CB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researcher</w:t>
        </w:r>
        <w:r w:rsidRPr="007823CB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uk-UA"/>
          </w:rPr>
          <w:t>/3593356/</w:t>
        </w:r>
        <w:r w:rsidRPr="007823CB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maxim</w:t>
        </w:r>
        <w:r w:rsidRPr="007823CB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uk-UA"/>
          </w:rPr>
          <w:t>-</w:t>
        </w:r>
        <w:r w:rsidRPr="007823CB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galichenko</w:t>
        </w:r>
        <w:r w:rsidRPr="007823CB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uk-UA"/>
          </w:rPr>
          <w:t>/</w:t>
        </w:r>
      </w:hyperlink>
    </w:p>
    <w:p w:rsidR="00F14E37" w:rsidRPr="007823CB" w:rsidRDefault="00F14E37" w:rsidP="00F3152C">
      <w:pPr>
        <w:spacing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14E37" w:rsidRPr="007823CB" w:rsidRDefault="00F14E37" w:rsidP="00F3152C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F14E37" w:rsidRPr="007823CB" w:rsidSect="00E31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19F"/>
    <w:rsid w:val="00167E6F"/>
    <w:rsid w:val="001D4172"/>
    <w:rsid w:val="001E6706"/>
    <w:rsid w:val="0020319F"/>
    <w:rsid w:val="004334A4"/>
    <w:rsid w:val="00467D58"/>
    <w:rsid w:val="00555D10"/>
    <w:rsid w:val="006260C2"/>
    <w:rsid w:val="00683E87"/>
    <w:rsid w:val="007823CB"/>
    <w:rsid w:val="00D16208"/>
    <w:rsid w:val="00DE1C15"/>
    <w:rsid w:val="00E31F66"/>
    <w:rsid w:val="00F14E37"/>
    <w:rsid w:val="00F3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F6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83E87"/>
    <w:rPr>
      <w:color w:val="0000FF"/>
      <w:u w:val="single"/>
    </w:rPr>
  </w:style>
  <w:style w:type="character" w:customStyle="1" w:styleId="orcid-id-https">
    <w:name w:val="orcid-id-https"/>
    <w:basedOn w:val="DefaultParagraphFont"/>
    <w:uiPriority w:val="99"/>
    <w:rsid w:val="00683E87"/>
  </w:style>
  <w:style w:type="paragraph" w:styleId="BalloonText">
    <w:name w:val="Balloon Text"/>
    <w:basedOn w:val="Normal"/>
    <w:link w:val="BalloonTextChar"/>
    <w:uiPriority w:val="99"/>
    <w:semiHidden/>
    <w:rsid w:val="00DE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1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ublons.com/researcher/3593356/maxim-galichenk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cid.org/0000-0002-4803-9102" TargetMode="External"/><Relationship Id="rId5" Type="http://schemas.openxmlformats.org/officeDocument/2006/relationships/hyperlink" Target="https://scholar.google.com.ua/citations?user=E92iCgwAAAAJ&amp;hl=u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8</Pages>
  <Words>828</Words>
  <Characters>4723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Макс</dc:creator>
  <cp:keywords/>
  <dc:description/>
  <cp:lastModifiedBy>Kudas</cp:lastModifiedBy>
  <cp:revision>2</cp:revision>
  <dcterms:created xsi:type="dcterms:W3CDTF">2020-05-12T08:11:00Z</dcterms:created>
  <dcterms:modified xsi:type="dcterms:W3CDTF">2020-05-12T08:11:00Z</dcterms:modified>
</cp:coreProperties>
</file>